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2-7</w:t>
      </w:r>
      <w:r>
        <w:rPr>
          <w:rFonts w:ascii="Times New Roman" w:eastAsia="Times New Roman" w:hAnsi="Times New Roman" w:cs="Times New Roman"/>
          <w:sz w:val="26"/>
          <w:szCs w:val="26"/>
        </w:rPr>
        <w:t>/2806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widowControl w:val="0"/>
        <w:spacing w:before="0" w:after="0" w:line="260" w:lineRule="atLeast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УИД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0080-</w:t>
      </w:r>
      <w:r>
        <w:rPr>
          <w:rStyle w:val="cat-PhoneNumbergrp-19rplc-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20rplc-1"/>
          <w:rFonts w:ascii="Times New Roman" w:eastAsia="Times New Roman" w:hAnsi="Times New Roman" w:cs="Times New Roman"/>
          <w:sz w:val="26"/>
          <w:szCs w:val="26"/>
        </w:rPr>
        <w:t>телефон</w:t>
      </w:r>
    </w:p>
    <w:p>
      <w:pPr>
        <w:widowControl w:val="0"/>
        <w:spacing w:before="0" w:after="0" w:line="240" w:lineRule="atLeast"/>
      </w:pPr>
    </w:p>
    <w:p>
      <w:pPr>
        <w:widowControl w:val="0"/>
        <w:spacing w:before="0" w:after="0"/>
      </w:pPr>
    </w:p>
    <w:p>
      <w:pPr>
        <w:widowControl w:val="0"/>
        <w:spacing w:before="0" w:after="0"/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tabs>
          <w:tab w:val="left" w:pos="6953"/>
        </w:tabs>
        <w:spacing w:before="0" w:after="0"/>
        <w:jc w:val="both"/>
        <w:rPr>
          <w:rStyle w:val="DefaultParagraphFont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3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округа-Югры </w:t>
      </w:r>
      <w:r>
        <w:rPr>
          <w:rStyle w:val="cat-FIOgrp-11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упрощенного производства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>
        <w:rPr>
          <w:rStyle w:val="cat-UserDefinedgrp-2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Адыгезалбековой </w:t>
      </w:r>
      <w:r>
        <w:rPr>
          <w:rStyle w:val="cat-FIOgrp-12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холодного водоснабжения и водоотведения,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232.4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Style w:val="cat-UserDefinedgrp-23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Адыгезалбековой </w:t>
      </w:r>
      <w:r>
        <w:rPr>
          <w:rStyle w:val="cat-FIOgrp-12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холодног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водоснабжения и водоотведения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Адыгезалбековой </w:t>
      </w:r>
      <w:r>
        <w:rPr>
          <w:rStyle w:val="cat-FIOgrp-12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8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Style w:val="cat-UserDefinedgrp-23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Style w:val="cat-Addressgrp-2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(ОГРН </w:t>
      </w:r>
      <w:r>
        <w:rPr>
          <w:rStyle w:val="cat-UserDefinedgrp-22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холодного водоснабжения и водоотведения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1130 от </w:t>
      </w:r>
      <w:r>
        <w:rPr>
          <w:rStyle w:val="cat-Dategrp-4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Style w:val="cat-Dategrp-5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6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 </w:t>
      </w:r>
      <w:r>
        <w:rPr>
          <w:rStyle w:val="cat-Dategrp-7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6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4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пени за период с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9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5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по оплате государственной пошлины в размере </w:t>
      </w:r>
      <w:r>
        <w:rPr>
          <w:rStyle w:val="cat-Sumgrp-16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всего взыскать </w:t>
      </w:r>
      <w:r>
        <w:rPr>
          <w:rStyle w:val="cat-Sumgrp-17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Адыгезалбековой </w:t>
      </w:r>
      <w:r>
        <w:rPr>
          <w:rStyle w:val="cat-FIOgrp-12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8rplc-3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1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Style w:val="cat-UserDefinedgrp-23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Style w:val="cat-Addressgrp-2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(ОГРН 1028600515206, ИНН 8601001099)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пени в размере 1/130 ключевой ставки Центрального банка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на взысканну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настоящим решением сумму </w:t>
      </w:r>
      <w:r>
        <w:rPr>
          <w:rStyle w:val="cat-Sumgrp-14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дый день просрочки, начиная с </w:t>
      </w:r>
      <w:r>
        <w:rPr>
          <w:rStyle w:val="cat-Dategrp-10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день фактичес</w:t>
      </w:r>
      <w:r>
        <w:rPr>
          <w:rFonts w:ascii="Times New Roman" w:eastAsia="Times New Roman" w:hAnsi="Times New Roman" w:cs="Times New Roman"/>
          <w:sz w:val="28"/>
          <w:szCs w:val="28"/>
        </w:rPr>
        <w:t>кого исполнения обязательства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Решение по результатам рассмотрения дела в порядке упрощенного производства может быть обжаловано в Ханты-Мансийский районный суд Ханты-Манс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 положения частей </w:t>
      </w:r>
      <w:r>
        <w:rPr>
          <w:rFonts w:ascii="Times New Roman" w:eastAsia="Times New Roman" w:hAnsi="Times New Roman" w:cs="Times New Roman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статьи </w:t>
      </w:r>
      <w:r>
        <w:rPr>
          <w:rFonts w:ascii="Times New Roman" w:eastAsia="Times New Roman" w:hAnsi="Times New Roman" w:cs="Times New Roman"/>
          <w:sz w:val="28"/>
          <w:szCs w:val="28"/>
        </w:rPr>
        <w:t>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13rplc-3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13rplc-3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160" w:line="252" w:lineRule="auto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67067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19rplc-0">
    <w:name w:val="cat-PhoneNumber grp-19 rplc-0"/>
    <w:basedOn w:val="DefaultParagraphFont"/>
  </w:style>
  <w:style w:type="character" w:customStyle="1" w:styleId="cat-PhoneNumbergrp-20rplc-1">
    <w:name w:val="cat-PhoneNumber grp-20 rplc-1"/>
    <w:basedOn w:val="DefaultParagraphFont"/>
  </w:style>
  <w:style w:type="character" w:customStyle="1" w:styleId="cat-Dategrp-3rplc-2">
    <w:name w:val="cat-Date grp-3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UserDefinedgrp-23rplc-6">
    <w:name w:val="cat-UserDefined grp-2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2rplc-8">
    <w:name w:val="cat-FIO grp-12 rplc-8"/>
    <w:basedOn w:val="DefaultParagraphFont"/>
  </w:style>
  <w:style w:type="character" w:customStyle="1" w:styleId="cat-UserDefinedgrp-23rplc-9">
    <w:name w:val="cat-UserDefined grp-23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FIOgrp-12rplc-11">
    <w:name w:val="cat-FIO grp-12 rplc-11"/>
    <w:basedOn w:val="DefaultParagraphFont"/>
  </w:style>
  <w:style w:type="character" w:customStyle="1" w:styleId="cat-FIOgrp-12rplc-12">
    <w:name w:val="cat-FIO grp-12 rplc-12"/>
    <w:basedOn w:val="DefaultParagraphFont"/>
  </w:style>
  <w:style w:type="character" w:customStyle="1" w:styleId="cat-PassportDatagrp-18rplc-13">
    <w:name w:val="cat-PassportData grp-18 rplc-13"/>
    <w:basedOn w:val="DefaultParagraphFont"/>
  </w:style>
  <w:style w:type="character" w:customStyle="1" w:styleId="cat-ExternalSystemDefinedgrp-21rplc-14">
    <w:name w:val="cat-ExternalSystemDefined grp-21 rplc-14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Addressgrp-2rplc-16">
    <w:name w:val="cat-Address grp-2 rplc-16"/>
    <w:basedOn w:val="DefaultParagraphFont"/>
  </w:style>
  <w:style w:type="character" w:customStyle="1" w:styleId="cat-UserDefinedgrp-22rplc-17">
    <w:name w:val="cat-UserDefined grp-22 rplc-17"/>
    <w:basedOn w:val="DefaultParagraphFont"/>
  </w:style>
  <w:style w:type="character" w:customStyle="1" w:styleId="cat-Dategrp-4rplc-18">
    <w:name w:val="cat-Date grp-4 rplc-18"/>
    <w:basedOn w:val="DefaultParagraphFont"/>
  </w:style>
  <w:style w:type="character" w:customStyle="1" w:styleId="cat-Dategrp-5rplc-19">
    <w:name w:val="cat-Date grp-5 rplc-19"/>
    <w:basedOn w:val="DefaultParagraphFont"/>
  </w:style>
  <w:style w:type="character" w:customStyle="1" w:styleId="cat-Dategrp-6rplc-20">
    <w:name w:val="cat-Date grp-6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6rplc-22">
    <w:name w:val="cat-Date grp-6 rplc-22"/>
    <w:basedOn w:val="DefaultParagraphFont"/>
  </w:style>
  <w:style w:type="character" w:customStyle="1" w:styleId="cat-Sumgrp-14rplc-23">
    <w:name w:val="cat-Sum grp-14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Sumgrp-15rplc-26">
    <w:name w:val="cat-Sum grp-15 rplc-26"/>
    <w:basedOn w:val="DefaultParagraphFont"/>
  </w:style>
  <w:style w:type="character" w:customStyle="1" w:styleId="cat-Sumgrp-16rplc-27">
    <w:name w:val="cat-Sum grp-16 rplc-27"/>
    <w:basedOn w:val="DefaultParagraphFont"/>
  </w:style>
  <w:style w:type="character" w:customStyle="1" w:styleId="cat-Sumgrp-17rplc-28">
    <w:name w:val="cat-Sum grp-17 rplc-28"/>
    <w:basedOn w:val="DefaultParagraphFont"/>
  </w:style>
  <w:style w:type="character" w:customStyle="1" w:styleId="cat-FIOgrp-12rplc-29">
    <w:name w:val="cat-FIO grp-12 rplc-29"/>
    <w:basedOn w:val="DefaultParagraphFont"/>
  </w:style>
  <w:style w:type="character" w:customStyle="1" w:styleId="cat-PassportDatagrp-18rplc-30">
    <w:name w:val="cat-PassportData grp-18 rplc-30"/>
    <w:basedOn w:val="DefaultParagraphFont"/>
  </w:style>
  <w:style w:type="character" w:customStyle="1" w:styleId="cat-ExternalSystemDefinedgrp-21rplc-31">
    <w:name w:val="cat-ExternalSystemDefined grp-21 rplc-31"/>
    <w:basedOn w:val="DefaultParagraphFont"/>
  </w:style>
  <w:style w:type="character" w:customStyle="1" w:styleId="cat-UserDefinedgrp-23rplc-32">
    <w:name w:val="cat-UserDefined grp-23 rplc-32"/>
    <w:basedOn w:val="DefaultParagraphFont"/>
  </w:style>
  <w:style w:type="character" w:customStyle="1" w:styleId="cat-Addressgrp-2rplc-33">
    <w:name w:val="cat-Address grp-2 rplc-33"/>
    <w:basedOn w:val="DefaultParagraphFont"/>
  </w:style>
  <w:style w:type="character" w:customStyle="1" w:styleId="cat-Sumgrp-14rplc-34">
    <w:name w:val="cat-Sum grp-14 rplc-34"/>
    <w:basedOn w:val="DefaultParagraphFont"/>
  </w:style>
  <w:style w:type="character" w:customStyle="1" w:styleId="cat-Dategrp-10rplc-35">
    <w:name w:val="cat-Date grp-10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FIOgrp-13rplc-37">
    <w:name w:val="cat-FIO grp-13 rplc-37"/>
    <w:basedOn w:val="DefaultParagraphFont"/>
  </w:style>
  <w:style w:type="character" w:customStyle="1" w:styleId="cat-FIOgrp-13rplc-38">
    <w:name w:val="cat-FIO grp-13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D4418-4E22-43B4-87DB-75E2F74A070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